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DDE" w:rsidRDefault="00571540" w:rsidP="007F0BF2">
      <w:pPr>
        <w:rPr>
          <w:rFonts w:ascii="Century Gothic" w:hAnsi="Century Gothic"/>
          <w:sz w:val="22"/>
        </w:rPr>
      </w:pPr>
      <w:r w:rsidRPr="00571540">
        <w:rPr>
          <w:rFonts w:ascii="Century Gothic" w:hAnsi="Century Gothic"/>
          <w:noProof/>
          <w:sz w:val="22"/>
        </w:rPr>
        <w:drawing>
          <wp:anchor distT="0" distB="0" distL="114300" distR="114300" simplePos="0" relativeHeight="251659264" behindDoc="0" locked="0" layoutInCell="1" allowOverlap="1">
            <wp:simplePos x="0" y="0"/>
            <wp:positionH relativeFrom="column">
              <wp:posOffset>1754505</wp:posOffset>
            </wp:positionH>
            <wp:positionV relativeFrom="paragraph">
              <wp:posOffset>-619125</wp:posOffset>
            </wp:positionV>
            <wp:extent cx="2895600" cy="1323975"/>
            <wp:effectExtent l="19050" t="0" r="0" b="0"/>
            <wp:wrapTopAndBottom/>
            <wp:docPr id="1" name="Picture 0" descr="C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ogo.jpg"/>
                    <pic:cNvPicPr/>
                  </pic:nvPicPr>
                  <pic:blipFill>
                    <a:blip r:embed="rId7" cstate="print"/>
                    <a:stretch>
                      <a:fillRect/>
                    </a:stretch>
                  </pic:blipFill>
                  <pic:spPr>
                    <a:xfrm>
                      <a:off x="0" y="0"/>
                      <a:ext cx="2895600" cy="1323975"/>
                    </a:xfrm>
                    <a:prstGeom prst="rect">
                      <a:avLst/>
                    </a:prstGeom>
                  </pic:spPr>
                </pic:pic>
              </a:graphicData>
            </a:graphic>
          </wp:anchor>
        </w:drawing>
      </w:r>
      <w:r w:rsidR="00745AC0">
        <w:rPr>
          <w:rFonts w:ascii="Century Gothic" w:hAnsi="Century Gothic"/>
          <w:sz w:val="22"/>
        </w:rPr>
        <w:t xml:space="preserve">        </w:t>
      </w:r>
    </w:p>
    <w:p w:rsidR="00244D09" w:rsidRPr="003C15B6" w:rsidRDefault="00D04559" w:rsidP="00D04559">
      <w:pPr>
        <w:pStyle w:val="Heading3"/>
        <w:jc w:val="left"/>
        <w:rPr>
          <w:sz w:val="48"/>
        </w:rPr>
      </w:pPr>
      <w:r>
        <w:rPr>
          <w:sz w:val="48"/>
        </w:rPr>
        <w:t>NEWS RELEASE</w:t>
      </w:r>
      <w:r>
        <w:rPr>
          <w:sz w:val="48"/>
        </w:rPr>
        <w:tab/>
      </w:r>
      <w:r w:rsidR="003C15B6">
        <w:rPr>
          <w:sz w:val="48"/>
        </w:rPr>
        <w:tab/>
      </w:r>
      <w:r w:rsidR="003C15B6">
        <w:rPr>
          <w:sz w:val="48"/>
        </w:rPr>
        <w:tab/>
      </w:r>
      <w:r w:rsidR="003C15B6">
        <w:rPr>
          <w:sz w:val="48"/>
        </w:rPr>
        <w:tab/>
      </w:r>
      <w:r w:rsidR="003C15B6">
        <w:rPr>
          <w:sz w:val="48"/>
        </w:rPr>
        <w:tab/>
        <w:t xml:space="preserve">  </w:t>
      </w:r>
      <w:proofErr w:type="gramStart"/>
      <w:r w:rsidR="00244D09" w:rsidRPr="003C15B6">
        <w:rPr>
          <w:sz w:val="22"/>
          <w:szCs w:val="22"/>
        </w:rPr>
        <w:t>For</w:t>
      </w:r>
      <w:proofErr w:type="gramEnd"/>
      <w:r w:rsidR="00244D09" w:rsidRPr="003C15B6">
        <w:rPr>
          <w:sz w:val="22"/>
          <w:szCs w:val="22"/>
        </w:rPr>
        <w:t xml:space="preserve"> Immediate Release, 20</w:t>
      </w:r>
      <w:r w:rsidR="00767C57">
        <w:rPr>
          <w:sz w:val="22"/>
          <w:szCs w:val="22"/>
        </w:rPr>
        <w:t>1</w:t>
      </w:r>
      <w:r w:rsidR="00644C5D">
        <w:rPr>
          <w:sz w:val="22"/>
          <w:szCs w:val="22"/>
        </w:rPr>
        <w:t>3</w:t>
      </w:r>
    </w:p>
    <w:p w:rsidR="00D04559" w:rsidRPr="00644C5D" w:rsidRDefault="00D04559" w:rsidP="00644C5D">
      <w:pPr>
        <w:pStyle w:val="Heading3"/>
        <w:jc w:val="left"/>
        <w:rPr>
          <w:b w:val="0"/>
          <w:sz w:val="22"/>
          <w:szCs w:val="22"/>
        </w:rPr>
      </w:pPr>
      <w:r w:rsidRPr="00644C5D">
        <w:rPr>
          <w:b w:val="0"/>
          <w:sz w:val="22"/>
          <w:szCs w:val="22"/>
        </w:rPr>
        <w:t xml:space="preserve">Contact: </w:t>
      </w:r>
      <w:r w:rsidR="00644C5D" w:rsidRPr="00644C5D">
        <w:rPr>
          <w:b w:val="0"/>
          <w:sz w:val="22"/>
          <w:szCs w:val="22"/>
        </w:rPr>
        <w:t>J</w:t>
      </w:r>
      <w:r w:rsidR="00244D09" w:rsidRPr="00644C5D">
        <w:rPr>
          <w:b w:val="0"/>
          <w:sz w:val="22"/>
          <w:szCs w:val="22"/>
        </w:rPr>
        <w:t>ennifer Hanson</w:t>
      </w:r>
      <w:r w:rsidRPr="00644C5D">
        <w:rPr>
          <w:b w:val="0"/>
          <w:sz w:val="22"/>
          <w:szCs w:val="22"/>
        </w:rPr>
        <w:t xml:space="preserve">, </w:t>
      </w:r>
      <w:r w:rsidR="00244D09" w:rsidRPr="00644C5D">
        <w:rPr>
          <w:b w:val="0"/>
          <w:sz w:val="22"/>
          <w:szCs w:val="22"/>
        </w:rPr>
        <w:t>317.</w:t>
      </w:r>
      <w:r w:rsidRPr="00644C5D">
        <w:rPr>
          <w:b w:val="0"/>
          <w:sz w:val="22"/>
          <w:szCs w:val="22"/>
        </w:rPr>
        <w:t>237.220</w:t>
      </w:r>
      <w:r w:rsidR="00244D09" w:rsidRPr="00644C5D">
        <w:rPr>
          <w:b w:val="0"/>
          <w:sz w:val="22"/>
          <w:szCs w:val="22"/>
        </w:rPr>
        <w:t xml:space="preserve">2, </w:t>
      </w:r>
      <w:r w:rsidRPr="00644C5D">
        <w:rPr>
          <w:b w:val="0"/>
          <w:sz w:val="22"/>
          <w:szCs w:val="22"/>
        </w:rPr>
        <w:t>Indianapolis Downtown, Inc.</w:t>
      </w:r>
      <w:r w:rsidR="009C2B58">
        <w:rPr>
          <w:b w:val="0"/>
          <w:sz w:val="22"/>
          <w:szCs w:val="22"/>
        </w:rPr>
        <w:t>, jhanson@indydt.com</w:t>
      </w:r>
    </w:p>
    <w:p w:rsidR="00D04559" w:rsidRDefault="00D04559" w:rsidP="007F0BF2">
      <w:pPr>
        <w:pStyle w:val="Heading3"/>
        <w:rPr>
          <w:szCs w:val="28"/>
        </w:rPr>
      </w:pPr>
    </w:p>
    <w:p w:rsidR="00DA26DA" w:rsidRDefault="007D1BEE" w:rsidP="007F0BF2">
      <w:pPr>
        <w:pStyle w:val="Heading3"/>
        <w:rPr>
          <w:szCs w:val="28"/>
        </w:rPr>
      </w:pPr>
      <w:r w:rsidRPr="007F0BF2">
        <w:rPr>
          <w:szCs w:val="28"/>
        </w:rPr>
        <w:t>Circle of Lights</w:t>
      </w:r>
      <w:r w:rsidRPr="007F0BF2">
        <w:rPr>
          <w:szCs w:val="28"/>
          <w:vertAlign w:val="superscript"/>
        </w:rPr>
        <w:t>®</w:t>
      </w:r>
      <w:r w:rsidRPr="007F0BF2">
        <w:rPr>
          <w:szCs w:val="28"/>
        </w:rPr>
        <w:t xml:space="preserve"> presented </w:t>
      </w:r>
      <w:r w:rsidR="00DA26DA" w:rsidRPr="007F0BF2">
        <w:rPr>
          <w:szCs w:val="28"/>
        </w:rPr>
        <w:t>by Quality</w:t>
      </w:r>
      <w:r w:rsidRPr="007F0BF2">
        <w:rPr>
          <w:szCs w:val="28"/>
        </w:rPr>
        <w:t xml:space="preserve"> Connection and IBEW </w:t>
      </w:r>
      <w:r w:rsidR="009C2B58">
        <w:rPr>
          <w:szCs w:val="28"/>
        </w:rPr>
        <w:t>#481:</w:t>
      </w:r>
      <w:r w:rsidRPr="007F0BF2">
        <w:rPr>
          <w:szCs w:val="28"/>
        </w:rPr>
        <w:t xml:space="preserve"> </w:t>
      </w:r>
    </w:p>
    <w:p w:rsidR="00860DDE" w:rsidRPr="007F0BF2" w:rsidRDefault="009C2B58" w:rsidP="007F0BF2">
      <w:pPr>
        <w:pStyle w:val="Heading3"/>
        <w:rPr>
          <w:szCs w:val="28"/>
        </w:rPr>
      </w:pPr>
      <w:proofErr w:type="gramStart"/>
      <w:r>
        <w:rPr>
          <w:szCs w:val="28"/>
        </w:rPr>
        <w:t>a</w:t>
      </w:r>
      <w:proofErr w:type="gramEnd"/>
      <w:r>
        <w:rPr>
          <w:szCs w:val="28"/>
        </w:rPr>
        <w:t xml:space="preserve"> must-see holiday tradition!</w:t>
      </w:r>
    </w:p>
    <w:p w:rsidR="00860DDE" w:rsidRDefault="00860DDE">
      <w:pPr>
        <w:rPr>
          <w:rFonts w:ascii="Century Gothic" w:hAnsi="Century Gothic"/>
          <w:sz w:val="22"/>
        </w:rPr>
      </w:pPr>
    </w:p>
    <w:p w:rsidR="009C2B58" w:rsidRPr="008B2EF0" w:rsidRDefault="009C2B58" w:rsidP="00644C5D">
      <w:pPr>
        <w:pStyle w:val="NormalWeb"/>
        <w:spacing w:before="0" w:beforeAutospacing="0" w:after="0" w:afterAutospacing="0"/>
        <w:rPr>
          <w:rFonts w:ascii="Century Gothic" w:hAnsi="Century Gothic" w:cs="Arial"/>
          <w:color w:val="000000"/>
          <w:sz w:val="22"/>
          <w:szCs w:val="22"/>
        </w:rPr>
      </w:pPr>
      <w:proofErr w:type="gramStart"/>
      <w:r w:rsidRPr="008B2EF0">
        <w:rPr>
          <w:rFonts w:ascii="Century Gothic" w:hAnsi="Century Gothic" w:cs="Arial"/>
          <w:color w:val="000000"/>
          <w:sz w:val="22"/>
          <w:szCs w:val="22"/>
        </w:rPr>
        <w:t>100,000 spectators.</w:t>
      </w:r>
      <w:proofErr w:type="gramEnd"/>
      <w:r w:rsidRPr="008B2EF0">
        <w:rPr>
          <w:rFonts w:ascii="Century Gothic" w:hAnsi="Century Gothic" w:cs="Arial"/>
          <w:color w:val="000000"/>
          <w:sz w:val="22"/>
          <w:szCs w:val="22"/>
        </w:rPr>
        <w:t xml:space="preserve"> 4,784 colored lights. 52 garland strands. </w:t>
      </w:r>
      <w:proofErr w:type="gramStart"/>
      <w:r w:rsidRPr="008B2EF0">
        <w:rPr>
          <w:rFonts w:ascii="Century Gothic" w:hAnsi="Century Gothic" w:cs="Arial"/>
          <w:color w:val="000000"/>
          <w:sz w:val="22"/>
          <w:szCs w:val="22"/>
        </w:rPr>
        <w:t>52 larger-than-life decorations.</w:t>
      </w:r>
      <w:proofErr w:type="gramEnd"/>
      <w:r w:rsidRPr="008B2EF0">
        <w:rPr>
          <w:rFonts w:ascii="Century Gothic" w:hAnsi="Century Gothic" w:cs="Arial"/>
          <w:color w:val="000000"/>
          <w:sz w:val="22"/>
          <w:szCs w:val="22"/>
        </w:rPr>
        <w:t xml:space="preserve"> 51 years. </w:t>
      </w:r>
      <w:r w:rsidR="008B2EF0">
        <w:rPr>
          <w:rFonts w:ascii="Century Gothic" w:hAnsi="Century Gothic" w:cs="Arial"/>
          <w:color w:val="000000"/>
          <w:sz w:val="22"/>
          <w:szCs w:val="22"/>
        </w:rPr>
        <w:t xml:space="preserve"> </w:t>
      </w:r>
      <w:r w:rsidRPr="008B2EF0">
        <w:rPr>
          <w:rFonts w:ascii="Century Gothic" w:hAnsi="Century Gothic" w:cs="Arial"/>
          <w:color w:val="000000"/>
          <w:sz w:val="22"/>
          <w:szCs w:val="22"/>
        </w:rPr>
        <w:t>One must-see holiday tradition!</w:t>
      </w:r>
    </w:p>
    <w:p w:rsidR="009C2B58" w:rsidRPr="008B2EF0" w:rsidRDefault="009C2B58" w:rsidP="00644C5D">
      <w:pPr>
        <w:pStyle w:val="NormalWeb"/>
        <w:spacing w:before="0" w:beforeAutospacing="0" w:after="0" w:afterAutospacing="0"/>
        <w:rPr>
          <w:rFonts w:ascii="Century Gothic" w:hAnsi="Century Gothic" w:cs="Arial"/>
          <w:color w:val="000000"/>
          <w:sz w:val="22"/>
          <w:szCs w:val="22"/>
        </w:rPr>
      </w:pPr>
    </w:p>
    <w:p w:rsidR="00644C5D" w:rsidRPr="008B2EF0" w:rsidRDefault="00644C5D" w:rsidP="00644C5D">
      <w:pPr>
        <w:pStyle w:val="NormalWeb"/>
        <w:spacing w:before="0" w:beforeAutospacing="0" w:after="0" w:afterAutospacing="0"/>
        <w:rPr>
          <w:rFonts w:ascii="Century Gothic" w:hAnsi="Century Gothic" w:cs="Arial"/>
          <w:color w:val="000000"/>
          <w:sz w:val="22"/>
          <w:szCs w:val="22"/>
        </w:rPr>
      </w:pPr>
      <w:r w:rsidRPr="008B2EF0">
        <w:rPr>
          <w:rFonts w:ascii="Century Gothic" w:hAnsi="Century Gothic" w:cs="Arial"/>
          <w:color w:val="000000"/>
          <w:sz w:val="22"/>
          <w:szCs w:val="22"/>
        </w:rPr>
        <w:t>For 51 years, thousands of spectators have gathered Downtown at Monument Circle to see the most spectacular holiday display illuminate. Indy’s</w:t>
      </w:r>
      <w:r w:rsidR="00653B29" w:rsidRPr="008B2EF0">
        <w:rPr>
          <w:rFonts w:ascii="Century Gothic" w:hAnsi="Century Gothic" w:cs="Arial"/>
          <w:color w:val="000000"/>
          <w:sz w:val="22"/>
          <w:szCs w:val="22"/>
        </w:rPr>
        <w:t xml:space="preserve"> most beloved holiday tradition i</w:t>
      </w:r>
      <w:r w:rsidRPr="008B2EF0">
        <w:rPr>
          <w:rFonts w:ascii="Century Gothic" w:hAnsi="Century Gothic" w:cs="Arial"/>
          <w:color w:val="000000"/>
          <w:sz w:val="22"/>
          <w:szCs w:val="22"/>
        </w:rPr>
        <w:t>s here again</w:t>
      </w:r>
      <w:r w:rsidR="00653B29" w:rsidRPr="008B2EF0">
        <w:rPr>
          <w:rFonts w:ascii="Century Gothic" w:hAnsi="Century Gothic" w:cs="Arial"/>
          <w:color w:val="000000"/>
          <w:sz w:val="22"/>
          <w:szCs w:val="22"/>
        </w:rPr>
        <w:t xml:space="preserve">.  </w:t>
      </w:r>
      <w:r w:rsidR="00653B29" w:rsidRPr="008B2EF0">
        <w:rPr>
          <w:rStyle w:val="Strong"/>
          <w:rFonts w:ascii="Century Gothic" w:hAnsi="Century Gothic" w:cs="Arial"/>
          <w:color w:val="000000"/>
          <w:sz w:val="22"/>
          <w:szCs w:val="22"/>
        </w:rPr>
        <w:t xml:space="preserve">Circle of Lights® presented by the Contractors of Quality Connection and Electrical Workers of IBEW </w:t>
      </w:r>
      <w:r w:rsidR="00461C66" w:rsidRPr="008B2EF0">
        <w:rPr>
          <w:rStyle w:val="Strong"/>
          <w:rFonts w:ascii="Century Gothic" w:hAnsi="Century Gothic" w:cs="Arial"/>
          <w:color w:val="000000"/>
          <w:sz w:val="22"/>
          <w:szCs w:val="22"/>
        </w:rPr>
        <w:t>#481</w:t>
      </w:r>
      <w:r w:rsidR="00653B29" w:rsidRPr="008B2EF0">
        <w:rPr>
          <w:rStyle w:val="Strong"/>
          <w:rFonts w:ascii="Century Gothic" w:hAnsi="Century Gothic" w:cs="Arial"/>
          <w:color w:val="000000"/>
          <w:sz w:val="22"/>
          <w:szCs w:val="22"/>
        </w:rPr>
        <w:t xml:space="preserve"> </w:t>
      </w:r>
      <w:r w:rsidR="00653B29" w:rsidRPr="008B2EF0">
        <w:rPr>
          <w:rFonts w:ascii="Century Gothic" w:hAnsi="Century Gothic" w:cs="Arial"/>
          <w:color w:val="000000"/>
          <w:sz w:val="22"/>
          <w:szCs w:val="22"/>
        </w:rPr>
        <w:t xml:space="preserve">will take place the day after Thanksgiving, </w:t>
      </w:r>
      <w:r w:rsidR="00653B29" w:rsidRPr="008B2EF0">
        <w:rPr>
          <w:rStyle w:val="Strong"/>
          <w:rFonts w:ascii="Century Gothic" w:hAnsi="Century Gothic" w:cs="Arial"/>
          <w:color w:val="000000"/>
          <w:sz w:val="22"/>
          <w:szCs w:val="22"/>
        </w:rPr>
        <w:t>Nov. 2</w:t>
      </w:r>
      <w:r w:rsidRPr="008B2EF0">
        <w:rPr>
          <w:rStyle w:val="Strong"/>
          <w:rFonts w:ascii="Century Gothic" w:hAnsi="Century Gothic" w:cs="Arial"/>
          <w:color w:val="000000"/>
          <w:sz w:val="22"/>
          <w:szCs w:val="22"/>
        </w:rPr>
        <w:t>9</w:t>
      </w:r>
      <w:r w:rsidR="00653B29" w:rsidRPr="008B2EF0">
        <w:rPr>
          <w:rStyle w:val="Strong"/>
          <w:rFonts w:ascii="Century Gothic" w:hAnsi="Century Gothic" w:cs="Arial"/>
          <w:color w:val="000000"/>
          <w:sz w:val="22"/>
          <w:szCs w:val="22"/>
        </w:rPr>
        <w:t>, 201</w:t>
      </w:r>
      <w:r w:rsidRPr="008B2EF0">
        <w:rPr>
          <w:rStyle w:val="Strong"/>
          <w:rFonts w:ascii="Century Gothic" w:hAnsi="Century Gothic" w:cs="Arial"/>
          <w:color w:val="000000"/>
          <w:sz w:val="22"/>
          <w:szCs w:val="22"/>
        </w:rPr>
        <w:t>3</w:t>
      </w:r>
      <w:r w:rsidR="00653B29" w:rsidRPr="008B2EF0">
        <w:rPr>
          <w:rFonts w:ascii="Century Gothic" w:hAnsi="Century Gothic" w:cs="Arial"/>
          <w:color w:val="000000"/>
          <w:sz w:val="22"/>
          <w:szCs w:val="22"/>
        </w:rPr>
        <w:t>.</w:t>
      </w:r>
    </w:p>
    <w:p w:rsidR="00653B29" w:rsidRPr="008B2EF0" w:rsidRDefault="00653B29" w:rsidP="00644C5D">
      <w:pPr>
        <w:pStyle w:val="NormalWeb"/>
        <w:spacing w:before="0" w:beforeAutospacing="0" w:after="0" w:afterAutospacing="0"/>
        <w:rPr>
          <w:rFonts w:ascii="Century Gothic" w:hAnsi="Century Gothic" w:cs="Arial"/>
          <w:color w:val="000000"/>
          <w:sz w:val="22"/>
          <w:szCs w:val="22"/>
        </w:rPr>
      </w:pPr>
      <w:r w:rsidRPr="008B2EF0">
        <w:rPr>
          <w:rFonts w:ascii="Century Gothic" w:hAnsi="Century Gothic" w:cs="Arial"/>
          <w:color w:val="000000"/>
          <w:sz w:val="22"/>
          <w:szCs w:val="22"/>
        </w:rPr>
        <w:t xml:space="preserve">  </w:t>
      </w:r>
    </w:p>
    <w:p w:rsidR="00653B29" w:rsidRPr="008B2EF0" w:rsidRDefault="00461C66" w:rsidP="00644C5D">
      <w:pPr>
        <w:pStyle w:val="NormalWeb"/>
        <w:spacing w:before="0" w:beforeAutospacing="0" w:after="0" w:afterAutospacing="0"/>
        <w:rPr>
          <w:rFonts w:ascii="Century Gothic" w:hAnsi="Century Gothic" w:cs="Arial"/>
          <w:color w:val="000000"/>
          <w:sz w:val="22"/>
          <w:szCs w:val="22"/>
        </w:rPr>
      </w:pPr>
      <w:r w:rsidRPr="008B2EF0">
        <w:rPr>
          <w:rFonts w:ascii="Century Gothic" w:hAnsi="Century Gothic" w:cs="Arial"/>
          <w:color w:val="000000"/>
          <w:sz w:val="22"/>
          <w:szCs w:val="22"/>
        </w:rPr>
        <w:t xml:space="preserve">Generations of families are drawn to this beautiful centerpiece each year. The Indiana Soldiers and Sailors Monument will </w:t>
      </w:r>
      <w:r w:rsidR="00461320" w:rsidRPr="008B2EF0">
        <w:rPr>
          <w:rFonts w:ascii="Century Gothic" w:hAnsi="Century Gothic" w:cs="Arial"/>
          <w:color w:val="000000"/>
          <w:sz w:val="22"/>
          <w:szCs w:val="22"/>
        </w:rPr>
        <w:t xml:space="preserve">again </w:t>
      </w:r>
      <w:r w:rsidRPr="008B2EF0">
        <w:rPr>
          <w:rFonts w:ascii="Century Gothic" w:hAnsi="Century Gothic" w:cs="Arial"/>
          <w:color w:val="000000"/>
          <w:sz w:val="22"/>
          <w:szCs w:val="22"/>
        </w:rPr>
        <w:t xml:space="preserve">be surrounded with </w:t>
      </w:r>
      <w:r w:rsidR="00653B29" w:rsidRPr="008B2EF0">
        <w:rPr>
          <w:rFonts w:ascii="Century Gothic" w:hAnsi="Century Gothic" w:cs="Arial"/>
          <w:color w:val="000000"/>
          <w:sz w:val="22"/>
          <w:szCs w:val="22"/>
        </w:rPr>
        <w:t>26 larger-than-life toy soldiers and sailors, along with 26 peppermint sticks.  Additionally, 52 garland strands with 4,784 colored lights will be strung from the top of the Monument to its base. </w:t>
      </w:r>
    </w:p>
    <w:p w:rsidR="00461C66" w:rsidRPr="008B2EF0" w:rsidRDefault="00461C66" w:rsidP="00644C5D">
      <w:pPr>
        <w:pStyle w:val="NormalWeb"/>
        <w:spacing w:before="0" w:beforeAutospacing="0" w:after="0" w:afterAutospacing="0"/>
        <w:rPr>
          <w:rFonts w:ascii="Century Gothic" w:hAnsi="Century Gothic" w:cs="Arial"/>
          <w:color w:val="000000"/>
          <w:sz w:val="22"/>
          <w:szCs w:val="22"/>
        </w:rPr>
      </w:pPr>
    </w:p>
    <w:p w:rsidR="00653B29" w:rsidRPr="008B2EF0" w:rsidRDefault="00653B29" w:rsidP="00461320">
      <w:pPr>
        <w:rPr>
          <w:rFonts w:ascii="Century Gothic" w:hAnsi="Century Gothic"/>
          <w:sz w:val="22"/>
          <w:szCs w:val="22"/>
        </w:rPr>
      </w:pPr>
      <w:r w:rsidRPr="008B2EF0">
        <w:rPr>
          <w:rFonts w:ascii="Century Gothic" w:hAnsi="Century Gothic" w:cs="Arial"/>
          <w:color w:val="000000"/>
          <w:sz w:val="22"/>
          <w:szCs w:val="22"/>
        </w:rPr>
        <w:t xml:space="preserve">More than 100,000 spectators are expected for the FREE </w:t>
      </w:r>
      <w:r w:rsidRPr="008B2EF0">
        <w:rPr>
          <w:rStyle w:val="Strong"/>
          <w:rFonts w:ascii="Century Gothic" w:hAnsi="Century Gothic" w:cs="Arial"/>
          <w:b w:val="0"/>
          <w:color w:val="000000"/>
          <w:sz w:val="22"/>
          <w:szCs w:val="22"/>
        </w:rPr>
        <w:t xml:space="preserve">Circle of Lights® presented by Quality Connection and IBEW </w:t>
      </w:r>
      <w:r w:rsidR="00461C66" w:rsidRPr="008B2EF0">
        <w:rPr>
          <w:rStyle w:val="Strong"/>
          <w:rFonts w:ascii="Century Gothic" w:hAnsi="Century Gothic" w:cs="Arial"/>
          <w:b w:val="0"/>
          <w:color w:val="000000"/>
          <w:sz w:val="22"/>
          <w:szCs w:val="22"/>
        </w:rPr>
        <w:t>#481</w:t>
      </w:r>
      <w:r w:rsidRPr="008B2EF0">
        <w:rPr>
          <w:rStyle w:val="Strong"/>
          <w:rFonts w:ascii="Century Gothic" w:hAnsi="Century Gothic" w:cs="Arial"/>
          <w:color w:val="000000"/>
          <w:sz w:val="22"/>
          <w:szCs w:val="22"/>
        </w:rPr>
        <w:t xml:space="preserve"> </w:t>
      </w:r>
      <w:r w:rsidRPr="008B2EF0">
        <w:rPr>
          <w:rFonts w:ascii="Century Gothic" w:hAnsi="Century Gothic" w:cs="Arial"/>
          <w:color w:val="000000"/>
          <w:sz w:val="22"/>
          <w:szCs w:val="22"/>
        </w:rPr>
        <w:t>ceremonial lighting and holiday kickoff on Friday</w:t>
      </w:r>
      <w:r w:rsidR="00461320" w:rsidRPr="008B2EF0">
        <w:rPr>
          <w:rFonts w:ascii="Century Gothic" w:hAnsi="Century Gothic" w:cs="Arial"/>
          <w:color w:val="000000"/>
          <w:sz w:val="22"/>
          <w:szCs w:val="22"/>
        </w:rPr>
        <w:t>, Nov. 29.  Entertainers</w:t>
      </w:r>
      <w:r w:rsidRPr="008B2EF0">
        <w:rPr>
          <w:rFonts w:ascii="Century Gothic" w:hAnsi="Century Gothic" w:cs="Arial"/>
          <w:color w:val="000000"/>
          <w:sz w:val="22"/>
          <w:szCs w:val="22"/>
        </w:rPr>
        <w:t xml:space="preserve"> cho</w:t>
      </w:r>
      <w:r w:rsidR="00461320" w:rsidRPr="008B2EF0">
        <w:rPr>
          <w:rFonts w:ascii="Century Gothic" w:hAnsi="Century Gothic" w:cs="Arial"/>
          <w:color w:val="000000"/>
          <w:sz w:val="22"/>
          <w:szCs w:val="22"/>
        </w:rPr>
        <w:t xml:space="preserve">sen from statewide auditions will </w:t>
      </w:r>
      <w:r w:rsidR="00461320" w:rsidRPr="008B2EF0">
        <w:rPr>
          <w:rFonts w:ascii="Century Gothic" w:hAnsi="Century Gothic"/>
          <w:sz w:val="22"/>
          <w:szCs w:val="22"/>
        </w:rPr>
        <w:t xml:space="preserve">share the stage with </w:t>
      </w:r>
      <w:r w:rsidR="00461320" w:rsidRPr="008B2EF0">
        <w:rPr>
          <w:rFonts w:ascii="Century Gothic" w:hAnsi="Century Gothic" w:cs="Arial"/>
          <w:sz w:val="22"/>
          <w:szCs w:val="22"/>
        </w:rPr>
        <w:t xml:space="preserve">Indianapolis native </w:t>
      </w:r>
      <w:r w:rsidR="00461320" w:rsidRPr="008B2EF0">
        <w:rPr>
          <w:rFonts w:ascii="Century Gothic" w:hAnsi="Century Gothic"/>
          <w:sz w:val="22"/>
          <w:szCs w:val="22"/>
        </w:rPr>
        <w:t>Sandi Patty and The von Trapp Family</w:t>
      </w:r>
      <w:r w:rsidR="009C2B58" w:rsidRPr="008B2EF0">
        <w:rPr>
          <w:rFonts w:ascii="Century Gothic" w:hAnsi="Century Gothic"/>
          <w:sz w:val="22"/>
          <w:szCs w:val="22"/>
        </w:rPr>
        <w:t xml:space="preserve"> singers</w:t>
      </w:r>
      <w:r w:rsidR="00461320" w:rsidRPr="008B2EF0">
        <w:rPr>
          <w:rFonts w:ascii="Century Gothic" w:hAnsi="Century Gothic"/>
          <w:sz w:val="22"/>
          <w:szCs w:val="22"/>
        </w:rPr>
        <w:t xml:space="preserve">, </w:t>
      </w:r>
      <w:r w:rsidR="00461320" w:rsidRPr="008B2EF0">
        <w:rPr>
          <w:rFonts w:ascii="Century Gothic" w:hAnsi="Century Gothic" w:cs="Arial"/>
          <w:sz w:val="22"/>
          <w:szCs w:val="22"/>
        </w:rPr>
        <w:t xml:space="preserve">both appearing at the Indianapolis Symphony Orchestra’s Duke Energy </w:t>
      </w:r>
      <w:r w:rsidR="00461320" w:rsidRPr="008B2EF0">
        <w:rPr>
          <w:rStyle w:val="Emphasis"/>
          <w:rFonts w:ascii="Century Gothic" w:hAnsi="Century Gothic" w:cs="Arial"/>
          <w:sz w:val="22"/>
          <w:szCs w:val="22"/>
        </w:rPr>
        <w:t xml:space="preserve">Yuletide Celebration. </w:t>
      </w:r>
      <w:r w:rsidR="00461320" w:rsidRPr="008B2EF0">
        <w:rPr>
          <w:rStyle w:val="Emphasis"/>
          <w:rFonts w:ascii="Century Gothic" w:hAnsi="Century Gothic" w:cs="Arial"/>
          <w:i w:val="0"/>
          <w:sz w:val="22"/>
          <w:szCs w:val="22"/>
        </w:rPr>
        <w:t>Festivities</w:t>
      </w:r>
      <w:r w:rsidR="00461320" w:rsidRPr="008B2EF0">
        <w:rPr>
          <w:rStyle w:val="Emphasis"/>
          <w:rFonts w:ascii="Century Gothic" w:hAnsi="Century Gothic" w:cs="Arial"/>
          <w:sz w:val="22"/>
          <w:szCs w:val="22"/>
        </w:rPr>
        <w:t xml:space="preserve"> </w:t>
      </w:r>
      <w:r w:rsidR="00461320" w:rsidRPr="008B2EF0">
        <w:rPr>
          <w:rFonts w:ascii="Century Gothic" w:hAnsi="Century Gothic" w:cs="Arial"/>
          <w:color w:val="000000"/>
          <w:sz w:val="22"/>
          <w:szCs w:val="22"/>
        </w:rPr>
        <w:t>begin</w:t>
      </w:r>
      <w:r w:rsidRPr="008B2EF0">
        <w:rPr>
          <w:rFonts w:ascii="Century Gothic" w:hAnsi="Century Gothic" w:cs="Arial"/>
          <w:color w:val="000000"/>
          <w:sz w:val="22"/>
          <w:szCs w:val="22"/>
        </w:rPr>
        <w:t xml:space="preserve"> at 6 p.m. with the televised show running from 7 – 8 p.m.  The Monument light-up will occur at approximately 7:45 p.m.</w:t>
      </w:r>
    </w:p>
    <w:p w:rsidR="00461C66" w:rsidRPr="008B2EF0" w:rsidRDefault="00461C66" w:rsidP="00644C5D">
      <w:pPr>
        <w:pStyle w:val="NormalWeb"/>
        <w:spacing w:before="0" w:beforeAutospacing="0" w:after="0" w:afterAutospacing="0"/>
        <w:rPr>
          <w:rFonts w:ascii="Century Gothic" w:hAnsi="Century Gothic" w:cs="Arial"/>
          <w:color w:val="000000"/>
          <w:sz w:val="22"/>
          <w:szCs w:val="22"/>
        </w:rPr>
      </w:pPr>
    </w:p>
    <w:p w:rsidR="00653B29" w:rsidRPr="008B2EF0" w:rsidRDefault="00461C66" w:rsidP="00644C5D">
      <w:pPr>
        <w:pStyle w:val="NormalWeb"/>
        <w:spacing w:before="0" w:beforeAutospacing="0" w:after="0" w:afterAutospacing="0"/>
        <w:rPr>
          <w:rFonts w:ascii="Century Gothic" w:hAnsi="Century Gothic" w:cs="Arial"/>
          <w:color w:val="000000"/>
          <w:sz w:val="22"/>
          <w:szCs w:val="22"/>
        </w:rPr>
      </w:pPr>
      <w:r w:rsidRPr="008B2EF0">
        <w:rPr>
          <w:rFonts w:ascii="Century Gothic" w:hAnsi="Century Gothic" w:cs="Arial"/>
          <w:color w:val="000000"/>
          <w:sz w:val="22"/>
          <w:szCs w:val="22"/>
        </w:rPr>
        <w:t xml:space="preserve">Each year, </w:t>
      </w:r>
      <w:r w:rsidR="009C2B58" w:rsidRPr="008B2EF0">
        <w:rPr>
          <w:rFonts w:ascii="Century Gothic" w:hAnsi="Century Gothic" w:cs="Arial"/>
          <w:color w:val="000000"/>
          <w:sz w:val="22"/>
          <w:szCs w:val="22"/>
        </w:rPr>
        <w:t>a</w:t>
      </w:r>
      <w:r w:rsidRPr="008B2EF0">
        <w:rPr>
          <w:rFonts w:ascii="Century Gothic" w:hAnsi="Century Gothic" w:cs="Arial"/>
          <w:color w:val="000000"/>
          <w:sz w:val="22"/>
          <w:szCs w:val="22"/>
        </w:rPr>
        <w:t xml:space="preserve"> lucky child is chosen from a coloring contest to help “flip the switch” with Santa and the Mayor. </w:t>
      </w:r>
      <w:r w:rsidR="00653B29" w:rsidRPr="008B2EF0">
        <w:rPr>
          <w:rFonts w:ascii="Century Gothic" w:hAnsi="Century Gothic" w:cs="Arial"/>
          <w:color w:val="000000"/>
          <w:sz w:val="22"/>
          <w:szCs w:val="22"/>
        </w:rPr>
        <w:t xml:space="preserve">The show stage features a Santa’s Workshop theme complete with toy soldiers and sailors, peppermint sticks, ornaments, elves in the workshop and an abundance of toys. The stage centers </w:t>
      </w:r>
      <w:proofErr w:type="gramStart"/>
      <w:r w:rsidR="00653B29" w:rsidRPr="008B2EF0">
        <w:rPr>
          <w:rFonts w:ascii="Century Gothic" w:hAnsi="Century Gothic" w:cs="Arial"/>
          <w:color w:val="000000"/>
          <w:sz w:val="22"/>
          <w:szCs w:val="22"/>
        </w:rPr>
        <w:t>around</w:t>
      </w:r>
      <w:proofErr w:type="gramEnd"/>
      <w:r w:rsidR="00653B29" w:rsidRPr="008B2EF0">
        <w:rPr>
          <w:rFonts w:ascii="Century Gothic" w:hAnsi="Century Gothic" w:cs="Arial"/>
          <w:color w:val="000000"/>
          <w:sz w:val="22"/>
          <w:szCs w:val="22"/>
        </w:rPr>
        <w:t xml:space="preserve"> a countdown box.   </w:t>
      </w:r>
    </w:p>
    <w:p w:rsidR="00461C66" w:rsidRPr="008B2EF0" w:rsidRDefault="00461C66" w:rsidP="00644C5D">
      <w:pPr>
        <w:pStyle w:val="NormalWeb"/>
        <w:spacing w:before="0" w:beforeAutospacing="0" w:after="0" w:afterAutospacing="0"/>
        <w:rPr>
          <w:rFonts w:ascii="Century Gothic" w:hAnsi="Century Gothic" w:cs="Arial"/>
          <w:color w:val="000000"/>
          <w:sz w:val="22"/>
          <w:szCs w:val="22"/>
        </w:rPr>
      </w:pPr>
    </w:p>
    <w:p w:rsidR="00653B29" w:rsidRPr="008B2EF0" w:rsidRDefault="00653B29" w:rsidP="00644C5D">
      <w:pPr>
        <w:pStyle w:val="NormalWeb"/>
        <w:spacing w:before="0" w:beforeAutospacing="0" w:after="0" w:afterAutospacing="0"/>
        <w:rPr>
          <w:rFonts w:ascii="Century Gothic" w:hAnsi="Century Gothic" w:cs="Arial"/>
          <w:color w:val="000000"/>
          <w:sz w:val="22"/>
          <w:szCs w:val="22"/>
        </w:rPr>
      </w:pPr>
      <w:r w:rsidRPr="008B2EF0">
        <w:rPr>
          <w:rFonts w:ascii="Century Gothic" w:hAnsi="Century Gothic" w:cs="Arial"/>
          <w:color w:val="000000"/>
          <w:sz w:val="22"/>
          <w:szCs w:val="22"/>
        </w:rPr>
        <w:t xml:space="preserve">Millions of sightseers </w:t>
      </w:r>
      <w:r w:rsidR="00461C66" w:rsidRPr="008B2EF0">
        <w:rPr>
          <w:rFonts w:ascii="Century Gothic" w:hAnsi="Century Gothic" w:cs="Arial"/>
          <w:color w:val="000000"/>
          <w:sz w:val="22"/>
          <w:szCs w:val="22"/>
        </w:rPr>
        <w:t xml:space="preserve">will </w:t>
      </w:r>
      <w:r w:rsidRPr="008B2EF0">
        <w:rPr>
          <w:rFonts w:ascii="Century Gothic" w:hAnsi="Century Gothic" w:cs="Arial"/>
          <w:color w:val="000000"/>
          <w:sz w:val="22"/>
          <w:szCs w:val="22"/>
        </w:rPr>
        <w:t>take in this brilliant spectacle throughout the holiday season</w:t>
      </w:r>
      <w:r w:rsidR="00461C66" w:rsidRPr="008B2EF0">
        <w:rPr>
          <w:rFonts w:ascii="Century Gothic" w:hAnsi="Century Gothic" w:cs="Arial"/>
          <w:color w:val="000000"/>
          <w:sz w:val="22"/>
          <w:szCs w:val="22"/>
        </w:rPr>
        <w:t>, lit through Jan. 11</w:t>
      </w:r>
      <w:r w:rsidRPr="008B2EF0">
        <w:rPr>
          <w:rFonts w:ascii="Century Gothic" w:hAnsi="Century Gothic" w:cs="Arial"/>
          <w:color w:val="000000"/>
          <w:sz w:val="22"/>
          <w:szCs w:val="22"/>
        </w:rPr>
        <w:t>.  The decoration of Monument Circle is one of Central Indian</w:t>
      </w:r>
      <w:r w:rsidR="00461C66" w:rsidRPr="008B2EF0">
        <w:rPr>
          <w:rFonts w:ascii="Century Gothic" w:hAnsi="Century Gothic" w:cs="Arial"/>
          <w:color w:val="000000"/>
          <w:sz w:val="22"/>
          <w:szCs w:val="22"/>
        </w:rPr>
        <w:t>a’s favorite holiday traditions!</w:t>
      </w:r>
      <w:r w:rsidR="00876148" w:rsidRPr="008B2EF0">
        <w:rPr>
          <w:rFonts w:ascii="Century Gothic" w:hAnsi="Century Gothic" w:cs="Arial"/>
          <w:color w:val="000000"/>
          <w:sz w:val="22"/>
          <w:szCs w:val="22"/>
        </w:rPr>
        <w:t xml:space="preserve"> </w:t>
      </w:r>
      <w:r w:rsidR="00876148" w:rsidRPr="008B2EF0">
        <w:rPr>
          <w:rFonts w:ascii="Century Gothic" w:hAnsi="Century Gothic"/>
          <w:i/>
          <w:sz w:val="22"/>
          <w:szCs w:val="22"/>
        </w:rPr>
        <w:t>Travelocity</w:t>
      </w:r>
      <w:r w:rsidR="00876148" w:rsidRPr="008B2EF0">
        <w:rPr>
          <w:rFonts w:ascii="Century Gothic" w:hAnsi="Century Gothic"/>
          <w:sz w:val="22"/>
          <w:szCs w:val="22"/>
        </w:rPr>
        <w:t xml:space="preserve"> named the Circle of Lights</w:t>
      </w:r>
      <w:r w:rsidR="00876148" w:rsidRPr="008B2EF0">
        <w:rPr>
          <w:rFonts w:ascii="Century Gothic" w:hAnsi="Century Gothic"/>
          <w:sz w:val="22"/>
          <w:szCs w:val="22"/>
          <w:vertAlign w:val="superscript"/>
        </w:rPr>
        <w:t>®</w:t>
      </w:r>
      <w:r w:rsidR="00876148" w:rsidRPr="008B2EF0">
        <w:rPr>
          <w:rFonts w:ascii="Century Gothic" w:hAnsi="Century Gothic"/>
          <w:sz w:val="22"/>
          <w:szCs w:val="22"/>
        </w:rPr>
        <w:t xml:space="preserve"> one of the top five “must-see Christmas trees” in the nation.  </w:t>
      </w:r>
    </w:p>
    <w:p w:rsidR="00461C66" w:rsidRPr="008B2EF0" w:rsidRDefault="00461C66" w:rsidP="00644C5D">
      <w:pPr>
        <w:pStyle w:val="NormalWeb"/>
        <w:spacing w:before="0" w:beforeAutospacing="0" w:after="0" w:afterAutospacing="0"/>
        <w:rPr>
          <w:rFonts w:ascii="Century Gothic" w:hAnsi="Century Gothic" w:cs="Arial"/>
          <w:color w:val="000000"/>
          <w:sz w:val="22"/>
          <w:szCs w:val="22"/>
        </w:rPr>
      </w:pPr>
    </w:p>
    <w:p w:rsidR="008B2EF0" w:rsidRDefault="008B2EF0" w:rsidP="008B2EF0">
      <w:pPr>
        <w:rPr>
          <w:rFonts w:ascii="Century Gothic" w:hAnsi="Century Gothic"/>
          <w:sz w:val="22"/>
          <w:szCs w:val="22"/>
        </w:rPr>
      </w:pPr>
      <w:r w:rsidRPr="008B2EF0">
        <w:rPr>
          <w:rFonts w:ascii="Century Gothic" w:hAnsi="Century Gothic"/>
          <w:sz w:val="22"/>
          <w:szCs w:val="22"/>
        </w:rPr>
        <w:t>“The Contractors of Quality Connection and Electrical Workers of IBEW #481 are thrilled to be the presenting partners of Circle of Lights,” said Sean Seyferth, IBEW #481 business manager.  “The tradition is a wonderful opportunity to showcase the standards and craft of the union electrical construction industry along with our community commitment.  We invite all Hoosiers to kick off their holiday celebration with us!”    </w:t>
      </w:r>
    </w:p>
    <w:p w:rsidR="008B2EF0" w:rsidRDefault="008B2EF0" w:rsidP="008B2EF0">
      <w:pPr>
        <w:rPr>
          <w:rFonts w:ascii="Century Gothic" w:hAnsi="Century Gothic"/>
          <w:sz w:val="22"/>
          <w:szCs w:val="22"/>
        </w:rPr>
      </w:pPr>
    </w:p>
    <w:p w:rsidR="008B2EF0" w:rsidRPr="008B2EF0" w:rsidRDefault="008B2EF0" w:rsidP="008B2EF0">
      <w:pPr>
        <w:jc w:val="center"/>
        <w:rPr>
          <w:rFonts w:ascii="Century Gothic" w:hAnsi="Century Gothic"/>
          <w:sz w:val="22"/>
          <w:szCs w:val="22"/>
        </w:rPr>
      </w:pPr>
      <w:r>
        <w:rPr>
          <w:rFonts w:ascii="Century Gothic" w:hAnsi="Century Gothic"/>
          <w:sz w:val="22"/>
          <w:szCs w:val="22"/>
        </w:rPr>
        <w:t>-</w:t>
      </w:r>
      <w:proofErr w:type="gramStart"/>
      <w:r>
        <w:rPr>
          <w:rFonts w:ascii="Century Gothic" w:hAnsi="Century Gothic"/>
          <w:sz w:val="22"/>
          <w:szCs w:val="22"/>
        </w:rPr>
        <w:t>more</w:t>
      </w:r>
      <w:proofErr w:type="gramEnd"/>
      <w:r>
        <w:rPr>
          <w:rFonts w:ascii="Century Gothic" w:hAnsi="Century Gothic"/>
          <w:sz w:val="22"/>
          <w:szCs w:val="22"/>
        </w:rPr>
        <w:t>-</w:t>
      </w:r>
    </w:p>
    <w:p w:rsidR="00461320" w:rsidRPr="008B2EF0" w:rsidRDefault="00461320" w:rsidP="00644C5D">
      <w:pPr>
        <w:pStyle w:val="NormalWeb"/>
        <w:spacing w:before="0" w:beforeAutospacing="0" w:after="0" w:afterAutospacing="0"/>
        <w:rPr>
          <w:rFonts w:ascii="Century Gothic" w:hAnsi="Century Gothic" w:cs="Arial"/>
          <w:color w:val="000000"/>
          <w:sz w:val="22"/>
          <w:szCs w:val="22"/>
        </w:rPr>
      </w:pPr>
    </w:p>
    <w:p w:rsidR="008B2EF0" w:rsidRPr="008B2EF0" w:rsidRDefault="008B2EF0" w:rsidP="008B2EF0">
      <w:pPr>
        <w:rPr>
          <w:rFonts w:ascii="Century Gothic" w:hAnsi="Century Gothic"/>
          <w:sz w:val="22"/>
          <w:szCs w:val="22"/>
        </w:rPr>
      </w:pPr>
      <w:r w:rsidRPr="008B2EF0">
        <w:rPr>
          <w:rFonts w:ascii="Century Gothic" w:hAnsi="Century Gothic"/>
          <w:sz w:val="22"/>
          <w:szCs w:val="22"/>
        </w:rPr>
        <w:lastRenderedPageBreak/>
        <w:t>As the presenting partners of Circle of Lights</w:t>
      </w:r>
      <w:r w:rsidRPr="008B2EF0">
        <w:rPr>
          <w:rStyle w:val="Strong"/>
          <w:rFonts w:ascii="Century Gothic" w:hAnsi="Century Gothic" w:cs="Arial"/>
          <w:b w:val="0"/>
          <w:color w:val="000000"/>
          <w:sz w:val="22"/>
          <w:szCs w:val="22"/>
        </w:rPr>
        <w:t>®</w:t>
      </w:r>
      <w:r w:rsidRPr="008B2EF0">
        <w:rPr>
          <w:rFonts w:ascii="Century Gothic" w:hAnsi="Century Gothic"/>
          <w:sz w:val="22"/>
          <w:szCs w:val="22"/>
        </w:rPr>
        <w:t xml:space="preserve">, Quality Connection is a labor management partnership that represents more than 100 union electrical contractors and more than 3,000 International Brotherhood of Electrical Workers (IBEW) #481 electrical workers.  Together labor and management provide the needed expertise, highly trained workforce, safety and dedication to help build many of Central Indiana’s premiere education, health care, </w:t>
      </w:r>
      <w:proofErr w:type="gramStart"/>
      <w:r w:rsidRPr="008B2EF0">
        <w:rPr>
          <w:rFonts w:ascii="Century Gothic" w:hAnsi="Century Gothic"/>
          <w:sz w:val="22"/>
          <w:szCs w:val="22"/>
        </w:rPr>
        <w:t>utility</w:t>
      </w:r>
      <w:proofErr w:type="gramEnd"/>
      <w:r w:rsidRPr="008B2EF0">
        <w:rPr>
          <w:rFonts w:ascii="Century Gothic" w:hAnsi="Century Gothic"/>
          <w:sz w:val="22"/>
          <w:szCs w:val="22"/>
        </w:rPr>
        <w:t xml:space="preserve"> and logistics projects.  The unique business relationship spans more than 50 years and represents a strong tradition of quality electrical construction, progressive labor negotiations and community service.  </w:t>
      </w:r>
      <w:proofErr w:type="gramStart"/>
      <w:r w:rsidRPr="008B2EF0">
        <w:rPr>
          <w:rFonts w:ascii="Century Gothic" w:hAnsi="Century Gothic"/>
          <w:sz w:val="22"/>
          <w:szCs w:val="22"/>
        </w:rPr>
        <w:t>With an unprecedented commitment to workforce training, job safety and worker standards, Quality Connection…</w:t>
      </w:r>
      <w:proofErr w:type="gramEnd"/>
      <w:r w:rsidRPr="008B2EF0">
        <w:rPr>
          <w:rFonts w:ascii="Century Gothic" w:hAnsi="Century Gothic"/>
          <w:sz w:val="22"/>
          <w:szCs w:val="22"/>
        </w:rPr>
        <w:t xml:space="preserve"> Quality Work, Customer Connected.  Visit </w:t>
      </w:r>
      <w:hyperlink r:id="rId8" w:history="1">
        <w:r w:rsidRPr="008B2EF0">
          <w:rPr>
            <w:rStyle w:val="Hyperlink"/>
            <w:rFonts w:ascii="Century Gothic" w:hAnsi="Century Gothic"/>
            <w:sz w:val="22"/>
            <w:szCs w:val="22"/>
          </w:rPr>
          <w:t>www.qc-indy.com</w:t>
        </w:r>
      </w:hyperlink>
    </w:p>
    <w:p w:rsidR="008B2EF0" w:rsidRPr="008B2EF0" w:rsidRDefault="008B2EF0" w:rsidP="00461320">
      <w:pPr>
        <w:pStyle w:val="NormalWeb"/>
        <w:spacing w:before="0" w:beforeAutospacing="0" w:after="0" w:afterAutospacing="0"/>
        <w:rPr>
          <w:rStyle w:val="Strong"/>
          <w:rFonts w:ascii="Century Gothic" w:hAnsi="Century Gothic"/>
          <w:b w:val="0"/>
          <w:color w:val="000000"/>
          <w:sz w:val="22"/>
          <w:szCs w:val="22"/>
        </w:rPr>
      </w:pPr>
    </w:p>
    <w:p w:rsidR="00461320" w:rsidRPr="008B2EF0" w:rsidRDefault="00461320" w:rsidP="00461320">
      <w:pPr>
        <w:pStyle w:val="NormalWeb"/>
        <w:spacing w:before="0" w:beforeAutospacing="0" w:after="0" w:afterAutospacing="0"/>
        <w:rPr>
          <w:rFonts w:ascii="Century Gothic" w:hAnsi="Century Gothic"/>
          <w:color w:val="000000"/>
          <w:sz w:val="22"/>
          <w:szCs w:val="22"/>
        </w:rPr>
      </w:pPr>
      <w:r w:rsidRPr="008B2EF0">
        <w:rPr>
          <w:rStyle w:val="Strong"/>
          <w:rFonts w:ascii="Century Gothic" w:hAnsi="Century Gothic"/>
          <w:b w:val="0"/>
          <w:color w:val="000000"/>
          <w:sz w:val="22"/>
          <w:szCs w:val="22"/>
        </w:rPr>
        <w:t>Circle of Lights®</w:t>
      </w:r>
      <w:r w:rsidR="008B2EF0" w:rsidRPr="008B2EF0">
        <w:rPr>
          <w:rStyle w:val="Strong"/>
          <w:rFonts w:ascii="Century Gothic" w:hAnsi="Century Gothic"/>
          <w:b w:val="0"/>
          <w:color w:val="000000"/>
          <w:sz w:val="22"/>
          <w:szCs w:val="22"/>
        </w:rPr>
        <w:t xml:space="preserve"> is</w:t>
      </w:r>
      <w:r w:rsidRPr="008B2EF0">
        <w:rPr>
          <w:rStyle w:val="Strong"/>
          <w:rFonts w:ascii="Century Gothic" w:hAnsi="Century Gothic"/>
          <w:color w:val="000000"/>
          <w:sz w:val="22"/>
          <w:szCs w:val="22"/>
        </w:rPr>
        <w:t xml:space="preserve"> </w:t>
      </w:r>
      <w:r w:rsidRPr="008B2EF0">
        <w:rPr>
          <w:rStyle w:val="Strong"/>
          <w:rFonts w:ascii="Century Gothic" w:hAnsi="Century Gothic"/>
          <w:b w:val="0"/>
          <w:bCs w:val="0"/>
          <w:color w:val="000000"/>
          <w:sz w:val="22"/>
          <w:szCs w:val="22"/>
        </w:rPr>
        <w:t>an official program of Indianapolis Downtown, Inc.</w:t>
      </w:r>
      <w:r w:rsidR="008B2EF0" w:rsidRPr="008B2EF0">
        <w:rPr>
          <w:rStyle w:val="Strong"/>
          <w:rFonts w:ascii="Century Gothic" w:hAnsi="Century Gothic"/>
          <w:b w:val="0"/>
          <w:bCs w:val="0"/>
          <w:color w:val="000000"/>
          <w:sz w:val="22"/>
          <w:szCs w:val="22"/>
        </w:rPr>
        <w:t xml:space="preserve"> </w:t>
      </w:r>
      <w:r w:rsidRPr="008B2EF0">
        <w:rPr>
          <w:rFonts w:ascii="Century Gothic" w:hAnsi="Century Gothic" w:cs="Arial"/>
          <w:color w:val="000000"/>
          <w:sz w:val="22"/>
          <w:szCs w:val="22"/>
        </w:rPr>
        <w:t xml:space="preserve">IDI develops, manages and markets Downtown.  </w:t>
      </w:r>
      <w:r w:rsidRPr="008B2EF0">
        <w:rPr>
          <w:rFonts w:ascii="Century Gothic" w:hAnsi="Century Gothic"/>
          <w:color w:val="000000"/>
          <w:sz w:val="22"/>
          <w:szCs w:val="22"/>
        </w:rPr>
        <w:t xml:space="preserve">Visit </w:t>
      </w:r>
      <w:hyperlink r:id="rId9" w:history="1">
        <w:r w:rsidR="008B2EF0" w:rsidRPr="008B2EF0">
          <w:rPr>
            <w:rStyle w:val="Hyperlink"/>
            <w:rFonts w:ascii="Century Gothic" w:hAnsi="Century Gothic"/>
            <w:sz w:val="22"/>
            <w:szCs w:val="22"/>
          </w:rPr>
          <w:t>www.indydt.com</w:t>
        </w:r>
      </w:hyperlink>
      <w:r w:rsidRPr="008B2EF0">
        <w:rPr>
          <w:rFonts w:ascii="Century Gothic" w:hAnsi="Century Gothic"/>
          <w:sz w:val="22"/>
          <w:szCs w:val="22"/>
        </w:rPr>
        <w:t xml:space="preserve"> for more information</w:t>
      </w:r>
      <w:r w:rsidRPr="008B2EF0">
        <w:rPr>
          <w:rFonts w:ascii="Century Gothic" w:hAnsi="Century Gothic"/>
          <w:color w:val="000000"/>
          <w:sz w:val="22"/>
          <w:szCs w:val="22"/>
        </w:rPr>
        <w:t xml:space="preserve">. </w:t>
      </w:r>
    </w:p>
    <w:p w:rsidR="003F1AA9" w:rsidRPr="008B2EF0" w:rsidRDefault="003F1AA9" w:rsidP="00644C5D">
      <w:pPr>
        <w:rPr>
          <w:rFonts w:ascii="Century Gothic" w:hAnsi="Century Gothic"/>
          <w:snapToGrid w:val="0"/>
          <w:sz w:val="22"/>
          <w:szCs w:val="22"/>
        </w:rPr>
      </w:pPr>
    </w:p>
    <w:p w:rsidR="00A05636" w:rsidRPr="008B2EF0" w:rsidRDefault="003F1AA9" w:rsidP="009C2B58">
      <w:pPr>
        <w:rPr>
          <w:rFonts w:ascii="Century Gothic" w:hAnsi="Century Gothic"/>
          <w:snapToGrid w:val="0"/>
          <w:sz w:val="22"/>
          <w:szCs w:val="22"/>
        </w:rPr>
      </w:pPr>
      <w:r w:rsidRPr="008B2EF0">
        <w:rPr>
          <w:rFonts w:ascii="Century Gothic" w:hAnsi="Century Gothic"/>
          <w:b/>
          <w:snapToGrid w:val="0"/>
          <w:color w:val="FF0000"/>
          <w:sz w:val="22"/>
          <w:szCs w:val="22"/>
        </w:rPr>
        <w:t xml:space="preserve">Key </w:t>
      </w:r>
      <w:r w:rsidR="00A05636" w:rsidRPr="008B2EF0">
        <w:rPr>
          <w:rFonts w:ascii="Century Gothic" w:hAnsi="Century Gothic"/>
          <w:b/>
          <w:snapToGrid w:val="0"/>
          <w:color w:val="FF0000"/>
          <w:sz w:val="22"/>
          <w:szCs w:val="22"/>
        </w:rPr>
        <w:t xml:space="preserve">upcoming </w:t>
      </w:r>
      <w:r w:rsidRPr="008B2EF0">
        <w:rPr>
          <w:rFonts w:ascii="Century Gothic" w:hAnsi="Century Gothic"/>
          <w:b/>
          <w:snapToGrid w:val="0"/>
          <w:color w:val="FF0000"/>
          <w:sz w:val="22"/>
          <w:szCs w:val="22"/>
        </w:rPr>
        <w:t>dates:</w:t>
      </w:r>
      <w:r w:rsidRPr="008B2EF0">
        <w:rPr>
          <w:rFonts w:ascii="Century Gothic" w:hAnsi="Century Gothic"/>
          <w:snapToGrid w:val="0"/>
          <w:sz w:val="22"/>
          <w:szCs w:val="22"/>
        </w:rPr>
        <w:t xml:space="preserve"> </w:t>
      </w:r>
      <w:r w:rsidRPr="008B2EF0">
        <w:rPr>
          <w:rFonts w:ascii="Century Gothic" w:hAnsi="Century Gothic"/>
          <w:snapToGrid w:val="0"/>
          <w:sz w:val="22"/>
          <w:szCs w:val="22"/>
          <w:u w:val="single"/>
        </w:rPr>
        <w:t>Coloring Contest</w:t>
      </w:r>
      <w:r w:rsidRPr="008B2EF0">
        <w:rPr>
          <w:rFonts w:ascii="Century Gothic" w:hAnsi="Century Gothic"/>
          <w:snapToGrid w:val="0"/>
          <w:sz w:val="22"/>
          <w:szCs w:val="22"/>
        </w:rPr>
        <w:t>- Nov. 1 -1</w:t>
      </w:r>
      <w:r w:rsidR="00461320" w:rsidRPr="008B2EF0">
        <w:rPr>
          <w:rFonts w:ascii="Century Gothic" w:hAnsi="Century Gothic"/>
          <w:snapToGrid w:val="0"/>
          <w:sz w:val="22"/>
          <w:szCs w:val="22"/>
        </w:rPr>
        <w:t>8</w:t>
      </w:r>
      <w:r w:rsidRPr="008B2EF0">
        <w:rPr>
          <w:rFonts w:ascii="Century Gothic" w:hAnsi="Century Gothic"/>
          <w:snapToGrid w:val="0"/>
          <w:sz w:val="22"/>
          <w:szCs w:val="22"/>
        </w:rPr>
        <w:t xml:space="preserve">; </w:t>
      </w:r>
      <w:r w:rsidR="008B2EF0">
        <w:rPr>
          <w:rFonts w:ascii="Century Gothic" w:hAnsi="Century Gothic"/>
          <w:snapToGrid w:val="0"/>
          <w:sz w:val="22"/>
          <w:szCs w:val="22"/>
        </w:rPr>
        <w:t xml:space="preserve"> </w:t>
      </w:r>
      <w:r w:rsidR="00DB2B6C" w:rsidRPr="008B2EF0">
        <w:rPr>
          <w:rFonts w:ascii="Century Gothic" w:hAnsi="Century Gothic"/>
          <w:snapToGrid w:val="0"/>
          <w:sz w:val="22"/>
          <w:szCs w:val="22"/>
          <w:u w:val="single"/>
        </w:rPr>
        <w:t>Decor</w:t>
      </w:r>
      <w:r w:rsidRPr="008B2EF0">
        <w:rPr>
          <w:rFonts w:ascii="Century Gothic" w:hAnsi="Century Gothic"/>
          <w:snapToGrid w:val="0"/>
          <w:sz w:val="22"/>
          <w:szCs w:val="22"/>
          <w:u w:val="single"/>
        </w:rPr>
        <w:t xml:space="preserve"> Installation </w:t>
      </w:r>
      <w:r w:rsidR="000D493A" w:rsidRPr="008B2EF0">
        <w:rPr>
          <w:rFonts w:ascii="Century Gothic" w:hAnsi="Century Gothic"/>
          <w:snapToGrid w:val="0"/>
          <w:sz w:val="22"/>
          <w:szCs w:val="22"/>
        </w:rPr>
        <w:t xml:space="preserve">– Saturday, Nov. </w:t>
      </w:r>
      <w:r w:rsidR="00461320" w:rsidRPr="008B2EF0">
        <w:rPr>
          <w:rFonts w:ascii="Century Gothic" w:hAnsi="Century Gothic"/>
          <w:snapToGrid w:val="0"/>
          <w:sz w:val="22"/>
          <w:szCs w:val="22"/>
        </w:rPr>
        <w:t>9</w:t>
      </w:r>
      <w:r w:rsidR="00A05636" w:rsidRPr="008B2EF0">
        <w:rPr>
          <w:rFonts w:ascii="Century Gothic" w:hAnsi="Century Gothic"/>
          <w:snapToGrid w:val="0"/>
          <w:sz w:val="22"/>
          <w:szCs w:val="22"/>
        </w:rPr>
        <w:t xml:space="preserve">. </w:t>
      </w:r>
      <w:r w:rsidRPr="008B2EF0">
        <w:rPr>
          <w:rFonts w:ascii="Century Gothic" w:hAnsi="Century Gothic"/>
          <w:snapToGrid w:val="0"/>
          <w:sz w:val="22"/>
          <w:szCs w:val="22"/>
        </w:rPr>
        <w:t xml:space="preserve"> </w:t>
      </w:r>
    </w:p>
    <w:sectPr w:rsidR="00A05636" w:rsidRPr="008B2EF0" w:rsidSect="006E675D">
      <w:headerReference w:type="first" r:id="rId10"/>
      <w:pgSz w:w="12240" w:h="15840" w:code="1"/>
      <w:pgMar w:top="1440" w:right="1152" w:bottom="432" w:left="1152" w:header="720" w:footer="720"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B6D" w:rsidRDefault="00452B6D">
      <w:r>
        <w:separator/>
      </w:r>
    </w:p>
  </w:endnote>
  <w:endnote w:type="continuationSeparator" w:id="0">
    <w:p w:rsidR="00452B6D" w:rsidRDefault="00452B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slon 540">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B6D" w:rsidRDefault="00452B6D">
      <w:r>
        <w:separator/>
      </w:r>
    </w:p>
  </w:footnote>
  <w:footnote w:type="continuationSeparator" w:id="0">
    <w:p w:rsidR="00452B6D" w:rsidRDefault="00452B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2F7" w:rsidRDefault="00A422F7">
    <w:pPr>
      <w:pStyle w:val="Header"/>
      <w:rPr>
        <w:rFonts w:ascii="Century Gothic" w:hAnsi="Century Gothic"/>
        <w:sz w:val="12"/>
      </w:rPr>
    </w:pPr>
    <w:proofErr w:type="gramStart"/>
    <w:r>
      <w:rPr>
        <w:rFonts w:ascii="Century Gothic" w:hAnsi="Century Gothic"/>
        <w:sz w:val="12"/>
      </w:rPr>
      <w:t>:</w:t>
    </w:r>
    <w:proofErr w:type="gramEnd"/>
    <w:fldSimple w:instr=" FILENAME  \* MERGEFORMAT ">
      <w:r>
        <w:rPr>
          <w:rFonts w:ascii="Century Gothic" w:hAnsi="Century Gothic"/>
          <w:noProof/>
          <w:sz w:val="12"/>
        </w:rPr>
        <w:t>COL release 2005.doc</w:t>
      </w:r>
    </w:fldSimple>
    <w:r>
      <w:rPr>
        <w:rFonts w:ascii="Century Gothic" w:hAnsi="Century Gothic"/>
        <w:sz w:val="12"/>
      </w:rPr>
      <w:t>:</w:t>
    </w:r>
    <w:r w:rsidR="0079175C">
      <w:rPr>
        <w:rFonts w:ascii="Century Gothic" w:hAnsi="Century Gothic"/>
        <w:sz w:val="12"/>
      </w:rPr>
      <w:fldChar w:fldCharType="begin"/>
    </w:r>
    <w:r>
      <w:rPr>
        <w:rFonts w:ascii="Century Gothic" w:hAnsi="Century Gothic"/>
        <w:sz w:val="12"/>
      </w:rPr>
      <w:instrText xml:space="preserve"> TIME \@ "MMMM d, yyyy" </w:instrText>
    </w:r>
    <w:r w:rsidR="0079175C">
      <w:rPr>
        <w:rFonts w:ascii="Century Gothic" w:hAnsi="Century Gothic"/>
        <w:sz w:val="12"/>
      </w:rPr>
      <w:fldChar w:fldCharType="separate"/>
    </w:r>
    <w:r w:rsidR="00495E83">
      <w:rPr>
        <w:rFonts w:ascii="Century Gothic" w:hAnsi="Century Gothic"/>
        <w:noProof/>
        <w:sz w:val="12"/>
      </w:rPr>
      <w:t>October 28, 2013</w:t>
    </w:r>
    <w:r w:rsidR="0079175C">
      <w:rPr>
        <w:rFonts w:ascii="Century Gothic" w:hAnsi="Century Gothic"/>
        <w:sz w:val="12"/>
      </w:rPr>
      <w:fldChar w:fldCharType="end"/>
    </w:r>
    <w:r>
      <w:rPr>
        <w:rFonts w:ascii="Century Gothic" w:hAnsi="Century Gothic"/>
        <w:sz w:val="1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4A7990"/>
    <w:lvl w:ilvl="0">
      <w:start w:val="1"/>
      <w:numFmt w:val="bullet"/>
      <w:lvlText w:val=""/>
      <w:lvlJc w:val="left"/>
      <w:pPr>
        <w:tabs>
          <w:tab w:val="num" w:pos="360"/>
        </w:tabs>
        <w:ind w:left="360" w:hanging="360"/>
      </w:pPr>
      <w:rPr>
        <w:rFonts w:ascii="Symbol" w:hAnsi="Symbol" w:hint="default"/>
      </w:rPr>
    </w:lvl>
  </w:abstractNum>
  <w:abstractNum w:abstractNumId="1">
    <w:nsid w:val="02B4732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D5782D"/>
    <w:rsid w:val="000070E6"/>
    <w:rsid w:val="00047826"/>
    <w:rsid w:val="00077070"/>
    <w:rsid w:val="000D493A"/>
    <w:rsid w:val="000E122C"/>
    <w:rsid w:val="000E4678"/>
    <w:rsid w:val="000F5302"/>
    <w:rsid w:val="0015381A"/>
    <w:rsid w:val="001941A8"/>
    <w:rsid w:val="001A7274"/>
    <w:rsid w:val="001B2DD5"/>
    <w:rsid w:val="001E7003"/>
    <w:rsid w:val="001F10DF"/>
    <w:rsid w:val="001F2A83"/>
    <w:rsid w:val="00244D09"/>
    <w:rsid w:val="00246C26"/>
    <w:rsid w:val="00321B56"/>
    <w:rsid w:val="003711FC"/>
    <w:rsid w:val="003C15B6"/>
    <w:rsid w:val="003F1AA9"/>
    <w:rsid w:val="00410044"/>
    <w:rsid w:val="0043679D"/>
    <w:rsid w:val="0044519D"/>
    <w:rsid w:val="00452B6D"/>
    <w:rsid w:val="00461320"/>
    <w:rsid w:val="00461C66"/>
    <w:rsid w:val="004753E9"/>
    <w:rsid w:val="00495E83"/>
    <w:rsid w:val="004D499A"/>
    <w:rsid w:val="004F61F8"/>
    <w:rsid w:val="0050591F"/>
    <w:rsid w:val="00571540"/>
    <w:rsid w:val="005A5681"/>
    <w:rsid w:val="005D3FFD"/>
    <w:rsid w:val="005E2E1B"/>
    <w:rsid w:val="00644C5D"/>
    <w:rsid w:val="00653B29"/>
    <w:rsid w:val="006E675D"/>
    <w:rsid w:val="007050C9"/>
    <w:rsid w:val="00735DAB"/>
    <w:rsid w:val="00745AC0"/>
    <w:rsid w:val="00746DE8"/>
    <w:rsid w:val="00757C61"/>
    <w:rsid w:val="00767C57"/>
    <w:rsid w:val="00784A3E"/>
    <w:rsid w:val="00787AA9"/>
    <w:rsid w:val="0079175C"/>
    <w:rsid w:val="007D1BEE"/>
    <w:rsid w:val="007E1CEB"/>
    <w:rsid w:val="007E25E4"/>
    <w:rsid w:val="007F0BF2"/>
    <w:rsid w:val="00860DDE"/>
    <w:rsid w:val="00876148"/>
    <w:rsid w:val="00893DF8"/>
    <w:rsid w:val="008A5BB2"/>
    <w:rsid w:val="008B2EF0"/>
    <w:rsid w:val="00900D6B"/>
    <w:rsid w:val="00901F3D"/>
    <w:rsid w:val="009575AB"/>
    <w:rsid w:val="009C2B58"/>
    <w:rsid w:val="009C344E"/>
    <w:rsid w:val="00A05636"/>
    <w:rsid w:val="00A2463F"/>
    <w:rsid w:val="00A422F7"/>
    <w:rsid w:val="00A84D54"/>
    <w:rsid w:val="00AA77EC"/>
    <w:rsid w:val="00B64F73"/>
    <w:rsid w:val="00B73407"/>
    <w:rsid w:val="00BB0F08"/>
    <w:rsid w:val="00BD15DF"/>
    <w:rsid w:val="00C35663"/>
    <w:rsid w:val="00D04559"/>
    <w:rsid w:val="00D159DE"/>
    <w:rsid w:val="00D5782D"/>
    <w:rsid w:val="00DA26DA"/>
    <w:rsid w:val="00DB2B6C"/>
    <w:rsid w:val="00DD7FEC"/>
    <w:rsid w:val="00DE3F88"/>
    <w:rsid w:val="00DE453C"/>
    <w:rsid w:val="00E57776"/>
    <w:rsid w:val="00F06757"/>
    <w:rsid w:val="00F21A3E"/>
    <w:rsid w:val="00F56604"/>
    <w:rsid w:val="00F660D6"/>
    <w:rsid w:val="00F8636B"/>
    <w:rsid w:val="00F93016"/>
    <w:rsid w:val="00FB2798"/>
    <w:rsid w:val="00FC6C3B"/>
    <w:rsid w:val="00FE1C42"/>
    <w:rsid w:val="00FE1D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F88"/>
  </w:style>
  <w:style w:type="paragraph" w:styleId="Heading2">
    <w:name w:val="heading 2"/>
    <w:basedOn w:val="Normal"/>
    <w:next w:val="Normal"/>
    <w:qFormat/>
    <w:rsid w:val="00DE3F88"/>
    <w:pPr>
      <w:keepNext/>
      <w:outlineLvl w:val="1"/>
    </w:pPr>
    <w:rPr>
      <w:rFonts w:ascii="Century Gothic" w:hAnsi="Century Gothic"/>
      <w:b/>
      <w:sz w:val="22"/>
    </w:rPr>
  </w:style>
  <w:style w:type="paragraph" w:styleId="Heading3">
    <w:name w:val="heading 3"/>
    <w:basedOn w:val="Normal"/>
    <w:next w:val="Normal"/>
    <w:qFormat/>
    <w:rsid w:val="00DE3F88"/>
    <w:pPr>
      <w:keepNext/>
      <w:jc w:val="center"/>
      <w:outlineLvl w:val="2"/>
    </w:pPr>
    <w:rPr>
      <w:rFonts w:ascii="Century Gothic" w:hAnsi="Century Gothic"/>
      <w:b/>
      <w:sz w:val="28"/>
    </w:rPr>
  </w:style>
  <w:style w:type="paragraph" w:styleId="Heading4">
    <w:name w:val="heading 4"/>
    <w:basedOn w:val="Normal"/>
    <w:next w:val="Normal"/>
    <w:qFormat/>
    <w:rsid w:val="00DE3F88"/>
    <w:pPr>
      <w:keepNext/>
      <w:jc w:val="center"/>
      <w:outlineLvl w:val="3"/>
    </w:pPr>
    <w:rPr>
      <w:rFonts w:ascii="Century Gothic" w:hAnsi="Century Gothic"/>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3F88"/>
    <w:pPr>
      <w:tabs>
        <w:tab w:val="center" w:pos="4320"/>
        <w:tab w:val="right" w:pos="8640"/>
      </w:tabs>
    </w:pPr>
  </w:style>
  <w:style w:type="paragraph" w:styleId="Footer">
    <w:name w:val="footer"/>
    <w:basedOn w:val="Normal"/>
    <w:rsid w:val="00DE3F88"/>
    <w:pPr>
      <w:tabs>
        <w:tab w:val="center" w:pos="4320"/>
        <w:tab w:val="right" w:pos="8640"/>
      </w:tabs>
    </w:pPr>
  </w:style>
  <w:style w:type="paragraph" w:styleId="ListBullet">
    <w:name w:val="List Bullet"/>
    <w:basedOn w:val="Normal"/>
    <w:autoRedefine/>
    <w:rsid w:val="007F0BF2"/>
    <w:rPr>
      <w:rFonts w:ascii="Century Gothic" w:hAnsi="Century Gothic"/>
      <w:sz w:val="22"/>
    </w:rPr>
  </w:style>
  <w:style w:type="paragraph" w:styleId="Title">
    <w:name w:val="Title"/>
    <w:basedOn w:val="Normal"/>
    <w:qFormat/>
    <w:rsid w:val="00DE3F88"/>
    <w:pPr>
      <w:jc w:val="center"/>
    </w:pPr>
    <w:rPr>
      <w:rFonts w:ascii="Century Gothic" w:hAnsi="Century Gothic"/>
      <w:b/>
      <w:sz w:val="22"/>
    </w:rPr>
  </w:style>
  <w:style w:type="paragraph" w:styleId="BodyText">
    <w:name w:val="Body Text"/>
    <w:basedOn w:val="Normal"/>
    <w:rsid w:val="006E675D"/>
    <w:rPr>
      <w:rFonts w:ascii="Caslon 540" w:hAnsi="Caslon 540"/>
      <w:sz w:val="22"/>
    </w:rPr>
  </w:style>
  <w:style w:type="character" w:styleId="Hyperlink">
    <w:name w:val="Hyperlink"/>
    <w:basedOn w:val="DefaultParagraphFont"/>
    <w:uiPriority w:val="99"/>
    <w:unhideWhenUsed/>
    <w:rsid w:val="003F1AA9"/>
    <w:rPr>
      <w:color w:val="0000FF"/>
      <w:u w:val="single"/>
    </w:rPr>
  </w:style>
  <w:style w:type="paragraph" w:styleId="NormalWeb">
    <w:name w:val="Normal (Web)"/>
    <w:basedOn w:val="Normal"/>
    <w:uiPriority w:val="99"/>
    <w:unhideWhenUsed/>
    <w:rsid w:val="00653B29"/>
    <w:pPr>
      <w:spacing w:before="100" w:beforeAutospacing="1" w:after="100" w:afterAutospacing="1"/>
    </w:pPr>
    <w:rPr>
      <w:sz w:val="24"/>
      <w:szCs w:val="24"/>
    </w:rPr>
  </w:style>
  <w:style w:type="character" w:styleId="Strong">
    <w:name w:val="Strong"/>
    <w:basedOn w:val="DefaultParagraphFont"/>
    <w:uiPriority w:val="22"/>
    <w:qFormat/>
    <w:rsid w:val="00653B29"/>
    <w:rPr>
      <w:b/>
      <w:bCs/>
    </w:rPr>
  </w:style>
  <w:style w:type="character" w:styleId="Emphasis">
    <w:name w:val="Emphasis"/>
    <w:basedOn w:val="DefaultParagraphFont"/>
    <w:uiPriority w:val="20"/>
    <w:qFormat/>
    <w:rsid w:val="00461320"/>
    <w:rPr>
      <w:i/>
      <w:iCs/>
    </w:rPr>
  </w:style>
</w:styles>
</file>

<file path=word/webSettings.xml><?xml version="1.0" encoding="utf-8"?>
<w:webSettings xmlns:r="http://schemas.openxmlformats.org/officeDocument/2006/relationships" xmlns:w="http://schemas.openxmlformats.org/wordprocessingml/2006/main">
  <w:divs>
    <w:div w:id="119223762">
      <w:bodyDiv w:val="1"/>
      <w:marLeft w:val="0"/>
      <w:marRight w:val="0"/>
      <w:marTop w:val="0"/>
      <w:marBottom w:val="0"/>
      <w:divBdr>
        <w:top w:val="none" w:sz="0" w:space="0" w:color="auto"/>
        <w:left w:val="none" w:sz="0" w:space="0" w:color="auto"/>
        <w:bottom w:val="none" w:sz="0" w:space="0" w:color="auto"/>
        <w:right w:val="none" w:sz="0" w:space="0" w:color="auto"/>
      </w:divBdr>
    </w:div>
    <w:div w:id="1180660831">
      <w:bodyDiv w:val="1"/>
      <w:marLeft w:val="0"/>
      <w:marRight w:val="0"/>
      <w:marTop w:val="0"/>
      <w:marBottom w:val="0"/>
      <w:divBdr>
        <w:top w:val="none" w:sz="0" w:space="0" w:color="auto"/>
        <w:left w:val="none" w:sz="0" w:space="0" w:color="auto"/>
        <w:bottom w:val="none" w:sz="0" w:space="0" w:color="auto"/>
        <w:right w:val="none" w:sz="0" w:space="0" w:color="auto"/>
      </w:divBdr>
    </w:div>
    <w:div w:id="197860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qc-indy.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ndyd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2</Pages>
  <Words>574</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Holiday Hits</vt:lpstr>
    </vt:vector>
  </TitlesOfParts>
  <Company>Indianapolis Downtown Inc.</Company>
  <LinksUpToDate>false</LinksUpToDate>
  <CharactersWithSpaces>3844</CharactersWithSpaces>
  <SharedDoc>false</SharedDoc>
  <HLinks>
    <vt:vector size="24" baseType="variant">
      <vt:variant>
        <vt:i4>2883645</vt:i4>
      </vt:variant>
      <vt:variant>
        <vt:i4>9</vt:i4>
      </vt:variant>
      <vt:variant>
        <vt:i4>0</vt:i4>
      </vt:variant>
      <vt:variant>
        <vt:i4>5</vt:i4>
      </vt:variant>
      <vt:variant>
        <vt:lpwstr>http://www.indydt.com/</vt:lpwstr>
      </vt:variant>
      <vt:variant>
        <vt:lpwstr/>
      </vt:variant>
      <vt:variant>
        <vt:i4>7209087</vt:i4>
      </vt:variant>
      <vt:variant>
        <vt:i4>6</vt:i4>
      </vt:variant>
      <vt:variant>
        <vt:i4>0</vt:i4>
      </vt:variant>
      <vt:variant>
        <vt:i4>5</vt:i4>
      </vt:variant>
      <vt:variant>
        <vt:lpwstr>http://www.qc-indy.com/</vt:lpwstr>
      </vt:variant>
      <vt:variant>
        <vt:lpwstr/>
      </vt:variant>
      <vt:variant>
        <vt:i4>2883645</vt:i4>
      </vt:variant>
      <vt:variant>
        <vt:i4>3</vt:i4>
      </vt:variant>
      <vt:variant>
        <vt:i4>0</vt:i4>
      </vt:variant>
      <vt:variant>
        <vt:i4>5</vt:i4>
      </vt:variant>
      <vt:variant>
        <vt:lpwstr>http://www.indydt.com/</vt:lpwstr>
      </vt:variant>
      <vt:variant>
        <vt:lpwstr/>
      </vt:variant>
      <vt:variant>
        <vt:i4>7209087</vt:i4>
      </vt:variant>
      <vt:variant>
        <vt:i4>0</vt:i4>
      </vt:variant>
      <vt:variant>
        <vt:i4>0</vt:i4>
      </vt:variant>
      <vt:variant>
        <vt:i4>5</vt:i4>
      </vt:variant>
      <vt:variant>
        <vt:lpwstr>http://www.qc-indy.com/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Holiday Hits</dc:title>
  <dc:creator>Stacy Taylor</dc:creator>
  <cp:lastModifiedBy>Jennifer Hanson</cp:lastModifiedBy>
  <cp:revision>11</cp:revision>
  <cp:lastPrinted>2005-10-12T15:39:00Z</cp:lastPrinted>
  <dcterms:created xsi:type="dcterms:W3CDTF">2013-08-28T18:14:00Z</dcterms:created>
  <dcterms:modified xsi:type="dcterms:W3CDTF">2013-10-28T21:22:00Z</dcterms:modified>
</cp:coreProperties>
</file>